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D25" w:rsidRDefault="002D2D25" w:rsidP="002D2D25">
      <w:pPr>
        <w:spacing w:after="0" w:line="480" w:lineRule="auto"/>
        <w:rPr>
          <w:rFonts w:ascii="Times New Roman" w:hAnsi="Times New Roman" w:cs="Times New Roman"/>
          <w:sz w:val="24"/>
          <w:szCs w:val="24"/>
        </w:rPr>
      </w:pPr>
      <w:bookmarkStart w:id="0" w:name="_GoBack"/>
      <w:bookmarkEnd w:id="0"/>
    </w:p>
    <w:p w:rsidR="002D2D25" w:rsidRDefault="002D2D25" w:rsidP="002D2D25">
      <w:pPr>
        <w:spacing w:after="0" w:line="480" w:lineRule="auto"/>
        <w:rPr>
          <w:rFonts w:ascii="Times New Roman" w:hAnsi="Times New Roman" w:cs="Times New Roman"/>
          <w:sz w:val="24"/>
          <w:szCs w:val="24"/>
        </w:rPr>
      </w:pPr>
    </w:p>
    <w:p w:rsidR="002D2D25" w:rsidRDefault="002D2D25" w:rsidP="002D2D25">
      <w:pPr>
        <w:spacing w:after="0" w:line="480" w:lineRule="auto"/>
        <w:rPr>
          <w:rFonts w:ascii="Times New Roman" w:hAnsi="Times New Roman" w:cs="Times New Roman"/>
          <w:sz w:val="24"/>
          <w:szCs w:val="24"/>
        </w:rPr>
      </w:pPr>
    </w:p>
    <w:p w:rsidR="002D2D25" w:rsidRDefault="002D2D25" w:rsidP="002D2D25">
      <w:pPr>
        <w:spacing w:after="0" w:line="480" w:lineRule="auto"/>
        <w:rPr>
          <w:rFonts w:ascii="Times New Roman" w:hAnsi="Times New Roman" w:cs="Times New Roman"/>
          <w:sz w:val="24"/>
          <w:szCs w:val="24"/>
        </w:rPr>
      </w:pPr>
    </w:p>
    <w:p w:rsidR="002D2D25" w:rsidRDefault="002D2D25" w:rsidP="002D2D25">
      <w:pPr>
        <w:spacing w:after="0" w:line="480" w:lineRule="auto"/>
        <w:rPr>
          <w:rFonts w:ascii="Times New Roman" w:hAnsi="Times New Roman" w:cs="Times New Roman"/>
          <w:sz w:val="24"/>
          <w:szCs w:val="24"/>
        </w:rPr>
      </w:pPr>
    </w:p>
    <w:p w:rsidR="002D2D25" w:rsidRDefault="002D2D25" w:rsidP="002D2D25">
      <w:pPr>
        <w:spacing w:after="0" w:line="480" w:lineRule="auto"/>
        <w:rPr>
          <w:rFonts w:ascii="Times New Roman" w:hAnsi="Times New Roman" w:cs="Times New Roman"/>
          <w:sz w:val="24"/>
          <w:szCs w:val="24"/>
        </w:rPr>
      </w:pPr>
    </w:p>
    <w:p w:rsidR="002D2D25" w:rsidRDefault="002D2D25" w:rsidP="002D2D25">
      <w:pPr>
        <w:spacing w:after="0" w:line="480" w:lineRule="auto"/>
        <w:jc w:val="center"/>
        <w:rPr>
          <w:rFonts w:ascii="Times New Roman" w:hAnsi="Times New Roman" w:cs="Times New Roman"/>
          <w:sz w:val="24"/>
          <w:szCs w:val="24"/>
        </w:rPr>
      </w:pPr>
    </w:p>
    <w:p w:rsidR="002D2D25" w:rsidRDefault="002D2D25" w:rsidP="002D2D25">
      <w:pPr>
        <w:spacing w:after="0" w:line="480" w:lineRule="auto"/>
        <w:jc w:val="center"/>
        <w:rPr>
          <w:rFonts w:ascii="Times New Roman" w:hAnsi="Times New Roman" w:cs="Times New Roman"/>
          <w:sz w:val="24"/>
          <w:szCs w:val="24"/>
        </w:rPr>
      </w:pPr>
    </w:p>
    <w:p w:rsidR="002D2D25" w:rsidRPr="002D2D25" w:rsidRDefault="002D2D25" w:rsidP="002D2D25">
      <w:pPr>
        <w:spacing w:after="0" w:line="480" w:lineRule="auto"/>
        <w:jc w:val="center"/>
        <w:rPr>
          <w:rFonts w:ascii="Times New Roman" w:hAnsi="Times New Roman" w:cs="Times New Roman"/>
          <w:sz w:val="24"/>
          <w:szCs w:val="24"/>
        </w:rPr>
      </w:pPr>
      <w:r w:rsidRPr="002D2D25">
        <w:rPr>
          <w:rFonts w:ascii="Times New Roman" w:hAnsi="Times New Roman" w:cs="Times New Roman"/>
          <w:sz w:val="24"/>
          <w:szCs w:val="24"/>
        </w:rPr>
        <w:t>The Sound of Silence by Simon and Garfunkel</w:t>
      </w:r>
    </w:p>
    <w:p w:rsidR="002D2D25" w:rsidRDefault="002D2D25" w:rsidP="002D2D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D2D25" w:rsidRDefault="002D2D25" w:rsidP="002D2D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2D2D25" w:rsidRDefault="002D2D25" w:rsidP="002D2D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2D2D25" w:rsidRDefault="002D2D25" w:rsidP="002D2D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2D2D25" w:rsidRDefault="002D2D25" w:rsidP="002D2D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D2D25" w:rsidRDefault="002D2D25" w:rsidP="002D2D25">
      <w:pPr>
        <w:spacing w:after="0" w:line="480" w:lineRule="auto"/>
        <w:rPr>
          <w:rFonts w:ascii="Times New Roman" w:hAnsi="Times New Roman" w:cs="Times New Roman"/>
          <w:sz w:val="24"/>
          <w:szCs w:val="24"/>
        </w:rPr>
      </w:pPr>
    </w:p>
    <w:p w:rsidR="002D2D25" w:rsidRDefault="002D2D25" w:rsidP="002D2D25">
      <w:pPr>
        <w:spacing w:after="0" w:line="480" w:lineRule="auto"/>
        <w:rPr>
          <w:rFonts w:ascii="Times New Roman" w:hAnsi="Times New Roman" w:cs="Times New Roman"/>
          <w:sz w:val="24"/>
          <w:szCs w:val="24"/>
        </w:rPr>
      </w:pPr>
    </w:p>
    <w:p w:rsidR="002D2D25" w:rsidRDefault="002D2D25" w:rsidP="002D2D25">
      <w:pPr>
        <w:spacing w:after="0" w:line="480" w:lineRule="auto"/>
        <w:rPr>
          <w:rFonts w:ascii="Times New Roman" w:hAnsi="Times New Roman" w:cs="Times New Roman"/>
          <w:sz w:val="24"/>
          <w:szCs w:val="24"/>
        </w:rPr>
      </w:pPr>
    </w:p>
    <w:p w:rsidR="002D2D25" w:rsidRDefault="002D2D25" w:rsidP="002D2D25">
      <w:pPr>
        <w:spacing w:after="0" w:line="480" w:lineRule="auto"/>
        <w:rPr>
          <w:rFonts w:ascii="Times New Roman" w:hAnsi="Times New Roman" w:cs="Times New Roman"/>
          <w:sz w:val="24"/>
          <w:szCs w:val="24"/>
        </w:rPr>
      </w:pPr>
    </w:p>
    <w:p w:rsidR="002D2D25" w:rsidRDefault="002D2D25" w:rsidP="002D2D25">
      <w:pPr>
        <w:spacing w:after="0" w:line="480" w:lineRule="auto"/>
        <w:rPr>
          <w:rFonts w:ascii="Times New Roman" w:hAnsi="Times New Roman" w:cs="Times New Roman"/>
          <w:sz w:val="24"/>
          <w:szCs w:val="24"/>
        </w:rPr>
      </w:pPr>
    </w:p>
    <w:p w:rsidR="002D2D25" w:rsidRDefault="002D2D25" w:rsidP="002D2D25">
      <w:pPr>
        <w:spacing w:after="0" w:line="480" w:lineRule="auto"/>
        <w:rPr>
          <w:rFonts w:ascii="Times New Roman" w:hAnsi="Times New Roman" w:cs="Times New Roman"/>
          <w:sz w:val="24"/>
          <w:szCs w:val="24"/>
        </w:rPr>
      </w:pPr>
    </w:p>
    <w:p w:rsidR="002D2D25" w:rsidRDefault="002D2D25" w:rsidP="002D2D25">
      <w:pPr>
        <w:spacing w:after="0" w:line="480" w:lineRule="auto"/>
        <w:rPr>
          <w:rFonts w:ascii="Times New Roman" w:hAnsi="Times New Roman" w:cs="Times New Roman"/>
          <w:sz w:val="24"/>
          <w:szCs w:val="24"/>
        </w:rPr>
      </w:pPr>
    </w:p>
    <w:p w:rsidR="002D2D25" w:rsidRDefault="002D2D25" w:rsidP="002D2D25">
      <w:pPr>
        <w:spacing w:after="0" w:line="480" w:lineRule="auto"/>
        <w:rPr>
          <w:rFonts w:ascii="Times New Roman" w:hAnsi="Times New Roman" w:cs="Times New Roman"/>
          <w:sz w:val="24"/>
          <w:szCs w:val="24"/>
        </w:rPr>
      </w:pPr>
    </w:p>
    <w:p w:rsidR="002D2D25" w:rsidRDefault="002D2D25" w:rsidP="002D2D25">
      <w:pPr>
        <w:spacing w:after="0" w:line="480" w:lineRule="auto"/>
        <w:rPr>
          <w:rFonts w:ascii="Times New Roman" w:hAnsi="Times New Roman" w:cs="Times New Roman"/>
          <w:sz w:val="24"/>
          <w:szCs w:val="24"/>
        </w:rPr>
      </w:pPr>
    </w:p>
    <w:p w:rsidR="002D2D25" w:rsidRPr="002D2D25" w:rsidRDefault="002D2D25" w:rsidP="002D2D25">
      <w:pPr>
        <w:spacing w:after="0" w:line="480" w:lineRule="auto"/>
        <w:jc w:val="center"/>
        <w:rPr>
          <w:rFonts w:ascii="Times New Roman" w:hAnsi="Times New Roman" w:cs="Times New Roman"/>
          <w:sz w:val="24"/>
          <w:szCs w:val="24"/>
        </w:rPr>
      </w:pPr>
      <w:r w:rsidRPr="002D2D25">
        <w:rPr>
          <w:rFonts w:ascii="Times New Roman" w:hAnsi="Times New Roman" w:cs="Times New Roman"/>
          <w:sz w:val="24"/>
          <w:szCs w:val="24"/>
        </w:rPr>
        <w:lastRenderedPageBreak/>
        <w:t>The Sound of Silence by Simon and Garfunkel</w:t>
      </w:r>
    </w:p>
    <w:p w:rsidR="002D2D25" w:rsidRPr="002D2D25" w:rsidRDefault="002D2D25" w:rsidP="002D2D25">
      <w:pPr>
        <w:spacing w:after="0" w:line="480" w:lineRule="auto"/>
        <w:ind w:firstLine="720"/>
        <w:rPr>
          <w:rFonts w:ascii="Times New Roman" w:hAnsi="Times New Roman" w:cs="Times New Roman"/>
          <w:sz w:val="24"/>
          <w:szCs w:val="24"/>
        </w:rPr>
      </w:pPr>
      <w:r w:rsidRPr="002D2D25">
        <w:rPr>
          <w:rFonts w:ascii="Times New Roman" w:hAnsi="Times New Roman" w:cs="Times New Roman"/>
          <w:sz w:val="24"/>
          <w:szCs w:val="24"/>
        </w:rPr>
        <w:t>The song “The Sound of Silence” demonstrates how artists can use their artistic capabilities and skills to portray different phenomena in society. The songwriters, Simon and Garfunkel have used metaphorical and poetic language that does not only show their artistic abilities but also presents the aesthetic nature of this song. Through the use of personification, paradox, and simile, the duo songwriters have successfully portrayed how artists can use their art into their everyday life.</w:t>
      </w:r>
    </w:p>
    <w:p w:rsidR="002D2D25" w:rsidRPr="002D2D25" w:rsidRDefault="002D2D25" w:rsidP="002D2D25">
      <w:pPr>
        <w:spacing w:after="0" w:line="480" w:lineRule="auto"/>
        <w:ind w:firstLine="720"/>
        <w:rPr>
          <w:rFonts w:ascii="Times New Roman" w:hAnsi="Times New Roman" w:cs="Times New Roman"/>
          <w:sz w:val="24"/>
          <w:szCs w:val="24"/>
        </w:rPr>
      </w:pPr>
      <w:r w:rsidRPr="002D2D25">
        <w:rPr>
          <w:rFonts w:ascii="Times New Roman" w:hAnsi="Times New Roman" w:cs="Times New Roman"/>
          <w:sz w:val="24"/>
          <w:szCs w:val="24"/>
        </w:rPr>
        <w:t>Based on the above language and image features in the song, I think that one possible interpretation of the song is the intercommunication challenges. One of the song’s originators, Simon was only 21 years old, and the song could have reflected his loneliness. It is believed that Simon wrote the song when he was on his bathroom, and probably he was having a monologue with his echo. This is what he refers to “darkness, my old friend” in the song. This is the personification, and it can portray how he desired to help his audience find a purpose for their lives beyond the normal commercial culture as he describes in his restless dream. Tasman’s psychoanalytic analysis of this song shows that Simon wrote the song to reflect noisy America in the 1960s. Due to this noisy environment, Simon’s monologue shows that the listening inability between groups and people. Tasman argues that this psychoanalysis shows that Simon may have been striving to gain moral compass in a harsh society, which, according to the songwriter, is not listening.</w:t>
      </w:r>
    </w:p>
    <w:p w:rsidR="002D2D25" w:rsidRPr="002D2D25" w:rsidRDefault="002D2D25" w:rsidP="002D2D25">
      <w:pPr>
        <w:spacing w:after="0" w:line="480" w:lineRule="auto"/>
        <w:ind w:firstLine="720"/>
        <w:rPr>
          <w:rFonts w:ascii="Times New Roman" w:hAnsi="Times New Roman" w:cs="Times New Roman"/>
          <w:sz w:val="24"/>
          <w:szCs w:val="24"/>
        </w:rPr>
      </w:pPr>
      <w:r w:rsidRPr="002D2D25">
        <w:rPr>
          <w:rFonts w:ascii="Times New Roman" w:hAnsi="Times New Roman" w:cs="Times New Roman"/>
          <w:sz w:val="24"/>
          <w:szCs w:val="24"/>
        </w:rPr>
        <w:t>This interpretation is not merely subjective because as the Life Kit podcast describes, the things that artists make helps them make sense of their emotions and their environment as a whole. I also used the language that Simon and Garfunkel’s song to interpret the interpersonal communication challenges in the song.</w:t>
      </w:r>
    </w:p>
    <w:p w:rsidR="002D2D25" w:rsidRPr="002D2D25" w:rsidRDefault="002D2D25" w:rsidP="002D2D25">
      <w:pPr>
        <w:spacing w:after="0" w:line="480" w:lineRule="auto"/>
        <w:jc w:val="center"/>
        <w:rPr>
          <w:rFonts w:ascii="Times New Roman" w:hAnsi="Times New Roman" w:cs="Times New Roman"/>
          <w:sz w:val="24"/>
          <w:szCs w:val="24"/>
        </w:rPr>
      </w:pPr>
      <w:r w:rsidRPr="002D2D25">
        <w:rPr>
          <w:rFonts w:ascii="Times New Roman" w:hAnsi="Times New Roman" w:cs="Times New Roman"/>
          <w:sz w:val="24"/>
          <w:szCs w:val="24"/>
        </w:rPr>
        <w:lastRenderedPageBreak/>
        <w:t>Reference</w:t>
      </w:r>
    </w:p>
    <w:p w:rsidR="002D2D25" w:rsidRPr="002D2D25" w:rsidRDefault="002D2D25" w:rsidP="002D2D25">
      <w:pPr>
        <w:spacing w:after="0" w:line="480" w:lineRule="auto"/>
        <w:ind w:left="720" w:hanging="720"/>
        <w:rPr>
          <w:rFonts w:ascii="Times New Roman" w:hAnsi="Times New Roman" w:cs="Times New Roman"/>
          <w:sz w:val="24"/>
          <w:szCs w:val="24"/>
        </w:rPr>
      </w:pPr>
      <w:r w:rsidRPr="002D2D25">
        <w:rPr>
          <w:rFonts w:ascii="Times New Roman" w:hAnsi="Times New Roman" w:cs="Times New Roman"/>
          <w:sz w:val="24"/>
          <w:szCs w:val="24"/>
        </w:rPr>
        <w:t xml:space="preserve">Tasman, A. (2017 March, 23). “Sound of Silence.” </w:t>
      </w:r>
      <w:r w:rsidRPr="002D2D25">
        <w:rPr>
          <w:rFonts w:ascii="Times New Roman" w:hAnsi="Times New Roman" w:cs="Times New Roman"/>
          <w:i/>
          <w:sz w:val="24"/>
          <w:szCs w:val="24"/>
        </w:rPr>
        <w:t xml:space="preserve">Psychiatric Times (Online). </w:t>
      </w:r>
      <w:hyperlink r:id="rId6" w:history="1">
        <w:r w:rsidRPr="002D2D25">
          <w:rPr>
            <w:rStyle w:val="Hyperlink"/>
            <w:rFonts w:ascii="Times New Roman" w:hAnsi="Times New Roman" w:cs="Times New Roman"/>
            <w:color w:val="auto"/>
            <w:sz w:val="24"/>
            <w:szCs w:val="24"/>
            <w:u w:val="none"/>
          </w:rPr>
          <w:t>https://www.psychiatrictimes.com/editorial/sound-silence</w:t>
        </w:r>
      </w:hyperlink>
    </w:p>
    <w:p w:rsidR="00750DF0" w:rsidRPr="002D2D25" w:rsidRDefault="00750DF0" w:rsidP="002D2D25">
      <w:pPr>
        <w:spacing w:after="0" w:line="480" w:lineRule="auto"/>
        <w:ind w:left="720" w:hanging="720"/>
        <w:rPr>
          <w:rFonts w:ascii="Times New Roman" w:hAnsi="Times New Roman" w:cs="Times New Roman"/>
          <w:sz w:val="24"/>
          <w:szCs w:val="24"/>
        </w:rPr>
      </w:pPr>
    </w:p>
    <w:sectPr w:rsidR="00750DF0" w:rsidRPr="002D2D25" w:rsidSect="002D2D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D89" w:rsidRDefault="000A3D89" w:rsidP="002D2D25">
      <w:pPr>
        <w:spacing w:after="0" w:line="240" w:lineRule="auto"/>
      </w:pPr>
      <w:r>
        <w:separator/>
      </w:r>
    </w:p>
  </w:endnote>
  <w:endnote w:type="continuationSeparator" w:id="0">
    <w:p w:rsidR="000A3D89" w:rsidRDefault="000A3D89" w:rsidP="002D2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D89" w:rsidRDefault="000A3D89" w:rsidP="002D2D25">
      <w:pPr>
        <w:spacing w:after="0" w:line="240" w:lineRule="auto"/>
      </w:pPr>
      <w:r>
        <w:separator/>
      </w:r>
    </w:p>
  </w:footnote>
  <w:footnote w:type="continuationSeparator" w:id="0">
    <w:p w:rsidR="000A3D89" w:rsidRDefault="000A3D89" w:rsidP="002D2D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2D25" w:rsidRPr="002D2D25" w:rsidRDefault="002D2D25">
    <w:pPr>
      <w:pStyle w:val="Header"/>
      <w:rPr>
        <w:rFonts w:ascii="Times New Roman" w:hAnsi="Times New Roman" w:cs="Times New Roman"/>
        <w:sz w:val="24"/>
        <w:szCs w:val="24"/>
      </w:rPr>
    </w:pPr>
    <w:r w:rsidRPr="002D2D25">
      <w:rPr>
        <w:rFonts w:ascii="Times New Roman" w:hAnsi="Times New Roman" w:cs="Times New Roman"/>
        <w:sz w:val="24"/>
        <w:szCs w:val="24"/>
      </w:rPr>
      <w:t xml:space="preserve">SOUND OF SILENCE </w:t>
    </w:r>
    <w:r w:rsidRPr="002D2D25">
      <w:rPr>
        <w:rFonts w:ascii="Times New Roman" w:hAnsi="Times New Roman" w:cs="Times New Roman"/>
        <w:sz w:val="24"/>
        <w:szCs w:val="24"/>
      </w:rPr>
      <w:tab/>
    </w:r>
    <w:r w:rsidRPr="002D2D25">
      <w:rPr>
        <w:rFonts w:ascii="Times New Roman" w:hAnsi="Times New Roman" w:cs="Times New Roman"/>
        <w:sz w:val="24"/>
        <w:szCs w:val="24"/>
      </w:rPr>
      <w:tab/>
    </w:r>
    <w:r w:rsidRPr="002D2D25">
      <w:rPr>
        <w:rFonts w:ascii="Times New Roman" w:hAnsi="Times New Roman" w:cs="Times New Roman"/>
        <w:sz w:val="24"/>
        <w:szCs w:val="24"/>
      </w:rPr>
      <w:tab/>
    </w:r>
    <w:r w:rsidRPr="002D2D25">
      <w:rPr>
        <w:rFonts w:ascii="Times New Roman" w:hAnsi="Times New Roman" w:cs="Times New Roman"/>
        <w:sz w:val="24"/>
        <w:szCs w:val="24"/>
      </w:rPr>
      <w:fldChar w:fldCharType="begin"/>
    </w:r>
    <w:r w:rsidRPr="002D2D25">
      <w:rPr>
        <w:rFonts w:ascii="Times New Roman" w:hAnsi="Times New Roman" w:cs="Times New Roman"/>
        <w:sz w:val="24"/>
        <w:szCs w:val="24"/>
      </w:rPr>
      <w:instrText xml:space="preserve"> PAGE   \* MERGEFORMAT </w:instrText>
    </w:r>
    <w:r w:rsidRPr="002D2D25">
      <w:rPr>
        <w:rFonts w:ascii="Times New Roman" w:hAnsi="Times New Roman" w:cs="Times New Roman"/>
        <w:sz w:val="24"/>
        <w:szCs w:val="24"/>
      </w:rPr>
      <w:fldChar w:fldCharType="separate"/>
    </w:r>
    <w:r w:rsidR="00051D6D">
      <w:rPr>
        <w:rFonts w:ascii="Times New Roman" w:hAnsi="Times New Roman" w:cs="Times New Roman"/>
        <w:noProof/>
        <w:sz w:val="24"/>
        <w:szCs w:val="24"/>
      </w:rPr>
      <w:t>3</w:t>
    </w:r>
    <w:r w:rsidRPr="002D2D2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2D25" w:rsidRPr="002D2D25" w:rsidRDefault="002D2D25" w:rsidP="002D2D25">
    <w:pPr>
      <w:pStyle w:val="Header"/>
      <w:jc w:val="right"/>
      <w:rPr>
        <w:rFonts w:ascii="Times New Roman" w:hAnsi="Times New Roman" w:cs="Times New Roman"/>
        <w:sz w:val="24"/>
        <w:szCs w:val="24"/>
      </w:rPr>
    </w:pPr>
    <w:r w:rsidRPr="002D2D25">
      <w:rPr>
        <w:rFonts w:ascii="Times New Roman" w:hAnsi="Times New Roman" w:cs="Times New Roman"/>
        <w:sz w:val="24"/>
        <w:szCs w:val="24"/>
      </w:rPr>
      <w:fldChar w:fldCharType="begin"/>
    </w:r>
    <w:r w:rsidRPr="002D2D25">
      <w:rPr>
        <w:rFonts w:ascii="Times New Roman" w:hAnsi="Times New Roman" w:cs="Times New Roman"/>
        <w:sz w:val="24"/>
        <w:szCs w:val="24"/>
      </w:rPr>
      <w:instrText xml:space="preserve"> PAGE   \* MERGEFORMAT </w:instrText>
    </w:r>
    <w:r w:rsidRPr="002D2D25">
      <w:rPr>
        <w:rFonts w:ascii="Times New Roman" w:hAnsi="Times New Roman" w:cs="Times New Roman"/>
        <w:sz w:val="24"/>
        <w:szCs w:val="24"/>
      </w:rPr>
      <w:fldChar w:fldCharType="separate"/>
    </w:r>
    <w:r w:rsidR="00051D6D">
      <w:rPr>
        <w:rFonts w:ascii="Times New Roman" w:hAnsi="Times New Roman" w:cs="Times New Roman"/>
        <w:noProof/>
        <w:sz w:val="24"/>
        <w:szCs w:val="24"/>
      </w:rPr>
      <w:t>1</w:t>
    </w:r>
    <w:r w:rsidRPr="002D2D2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DF0"/>
    <w:rsid w:val="00051D6D"/>
    <w:rsid w:val="000A3D89"/>
    <w:rsid w:val="00280056"/>
    <w:rsid w:val="002D2D25"/>
    <w:rsid w:val="00750DF0"/>
    <w:rsid w:val="00912D25"/>
    <w:rsid w:val="00943842"/>
    <w:rsid w:val="00EF41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397061-3BEA-4A81-A4B7-7DCBB6A0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2D25"/>
    <w:rPr>
      <w:color w:val="0000FF"/>
      <w:u w:val="single"/>
    </w:rPr>
  </w:style>
  <w:style w:type="paragraph" w:styleId="Header">
    <w:name w:val="header"/>
    <w:basedOn w:val="Normal"/>
    <w:link w:val="HeaderChar"/>
    <w:uiPriority w:val="99"/>
    <w:unhideWhenUsed/>
    <w:rsid w:val="002D2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D25"/>
  </w:style>
  <w:style w:type="paragraph" w:styleId="Footer">
    <w:name w:val="footer"/>
    <w:basedOn w:val="Normal"/>
    <w:link w:val="FooterChar"/>
    <w:uiPriority w:val="99"/>
    <w:unhideWhenUsed/>
    <w:rsid w:val="002D2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sychiatrictimes.com/editorial/sound-silenc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2020-04-12T17:51:00Z</dcterms:created>
  <dcterms:modified xsi:type="dcterms:W3CDTF">2020-04-12T17:51:00Z</dcterms:modified>
</cp:coreProperties>
</file>